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5"/>
        <w:gridCol w:w="1905"/>
        <w:gridCol w:w="1118"/>
        <w:gridCol w:w="1927"/>
        <w:gridCol w:w="1233"/>
      </w:tblGrid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154A1">
              <w:rPr>
                <w:b/>
                <w:bCs/>
                <w:lang w:val="sr-Cyrl-CS"/>
              </w:rPr>
              <w:t>Студијски програм: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9154A1">
              <w:rPr>
                <w:b/>
                <w:bCs/>
                <w:lang w:val="sr-Cyrl-CS"/>
              </w:rPr>
              <w:t>Уметност и дизајн видео-игара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9154A1">
              <w:rPr>
                <w:b/>
                <w:bCs/>
                <w:lang w:val="sr-Cyrl-CS"/>
              </w:rPr>
              <w:t>Назив предмета: Маркетинг и предузетништво у креативним индустријама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154A1">
              <w:rPr>
                <w:b/>
                <w:bCs/>
                <w:lang w:val="sr-Cyrl-CS"/>
              </w:rPr>
              <w:t>Наставни</w:t>
            </w:r>
            <w:r w:rsidRPr="009154A1">
              <w:rPr>
                <w:b/>
                <w:bCs/>
              </w:rPr>
              <w:t>ци</w:t>
            </w:r>
            <w:r w:rsidRPr="009154A1">
              <w:rPr>
                <w:b/>
                <w:bCs/>
                <w:lang w:val="sr-Cyrl-CS"/>
              </w:rPr>
              <w:t>: др Марко Сувајџић, др Нина Михаљинац, др Милица Кочовић де Санто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9154A1">
              <w:rPr>
                <w:b/>
                <w:bCs/>
                <w:lang w:val="sr-Cyrl-CS"/>
              </w:rPr>
              <w:t>Статус предмета:</w:t>
            </w:r>
            <w:r w:rsidRPr="009154A1">
              <w:rPr>
                <w:b/>
                <w:bCs/>
              </w:rPr>
              <w:t xml:space="preserve"> Oбавезан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9154A1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4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>Нема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Циљ предмета</w:t>
            </w:r>
          </w:p>
          <w:p w:rsidR="00480AEB" w:rsidRDefault="00480AEB" w:rsidP="002C08D0">
            <w:pPr>
              <w:ind w:right="193"/>
              <w:jc w:val="both"/>
              <w:rPr>
                <w:lang w:val="sr-Cyrl-CS"/>
              </w:rPr>
            </w:pPr>
            <w:r w:rsidRPr="008C7F3F">
              <w:rPr>
                <w:lang w:val="sr-Cyrl-CS"/>
              </w:rPr>
              <w:t xml:space="preserve">Циљ предмета је да студенте упозна са теоријама и праксама креативних индустрија и оспособи их да </w:t>
            </w:r>
            <w:r>
              <w:rPr>
                <w:lang w:val="sr-Cyrl-CS"/>
              </w:rPr>
              <w:t>предузимају</w:t>
            </w:r>
            <w:r w:rsidRPr="008C7F3F">
              <w:rPr>
                <w:lang w:val="sr-Cyrl-CS"/>
              </w:rPr>
              <w:t xml:space="preserve"> иновативне </w:t>
            </w:r>
            <w:r>
              <w:rPr>
                <w:lang w:val="sr-Cyrl-CS"/>
              </w:rPr>
              <w:t xml:space="preserve">и креативне </w:t>
            </w:r>
            <w:r w:rsidRPr="008C7F3F">
              <w:rPr>
                <w:lang w:val="sr-Cyrl-CS"/>
              </w:rPr>
              <w:t xml:space="preserve">иницијативе у цивилном и приватном сектору, </w:t>
            </w:r>
            <w:r>
              <w:rPr>
                <w:lang w:val="sr-Cyrl-CS"/>
              </w:rPr>
              <w:t>буду активни учесници</w:t>
            </w:r>
            <w:r w:rsidRPr="008C7F3F">
              <w:rPr>
                <w:lang w:val="sr-Cyrl-CS"/>
              </w:rPr>
              <w:t xml:space="preserve"> у савременим системима </w:t>
            </w:r>
            <w:r w:rsidRPr="003F73DD">
              <w:rPr>
                <w:lang w:val="sr-Cyrl-CS"/>
              </w:rPr>
              <w:t>профитно</w:t>
            </w:r>
            <w:r w:rsidRPr="003F73DD">
              <w:t>и непрофитно</w:t>
            </w:r>
            <w:r w:rsidRPr="008C7F3F">
              <w:rPr>
                <w:lang w:val="sr-Cyrl-CS"/>
              </w:rPr>
              <w:t xml:space="preserve"> оријентисане продукције и дистрибуције </w:t>
            </w:r>
            <w:r>
              <w:rPr>
                <w:lang w:val="sr-Cyrl-CS"/>
              </w:rPr>
              <w:t>дигиталних медијских производа и услуга уз пуну свест о улози и одговорности</w:t>
            </w:r>
            <w:r w:rsidRPr="008C7F3F">
              <w:rPr>
                <w:lang w:val="sr-Cyrl-CS"/>
              </w:rPr>
              <w:t xml:space="preserve"> креативних индустрија </w:t>
            </w:r>
            <w:r>
              <w:rPr>
                <w:lang w:val="sr-Cyrl-CS"/>
              </w:rPr>
              <w:t>у друштву (</w:t>
            </w:r>
            <w:r w:rsidRPr="008C7F3F">
              <w:rPr>
                <w:lang w:val="sr-Cyrl-CS"/>
              </w:rPr>
              <w:t>производњ</w:t>
            </w:r>
            <w:r>
              <w:rPr>
                <w:lang w:val="sr-Cyrl-CS"/>
              </w:rPr>
              <w:t>а вредности и</w:t>
            </w:r>
            <w:r w:rsidRPr="008C7F3F">
              <w:rPr>
                <w:lang w:val="sr-Cyrl-CS"/>
              </w:rPr>
              <w:t xml:space="preserve"> значења</w:t>
            </w:r>
            <w:r>
              <w:rPr>
                <w:lang w:val="sr-Cyrl-CS"/>
              </w:rPr>
              <w:t>, допринос друштвено-економском развоју).</w:t>
            </w:r>
          </w:p>
          <w:p w:rsidR="00480AEB" w:rsidRPr="00092214" w:rsidRDefault="00480AEB" w:rsidP="002C08D0">
            <w:pPr>
              <w:ind w:right="193"/>
              <w:jc w:val="both"/>
              <w:rPr>
                <w:b/>
                <w:bCs/>
                <w:lang w:val="sr-Cyrl-CS"/>
              </w:rPr>
            </w:pP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Исход предмета</w:t>
            </w:r>
            <w:r>
              <w:rPr>
                <w:b/>
                <w:bCs/>
                <w:lang w:val="sr-Cyrl-CS"/>
              </w:rPr>
              <w:t xml:space="preserve">: </w:t>
            </w:r>
          </w:p>
          <w:p w:rsidR="00480AEB" w:rsidRPr="00092214" w:rsidRDefault="00480AEB" w:rsidP="002C08D0">
            <w:pPr>
              <w:ind w:right="193"/>
              <w:jc w:val="both"/>
              <w:rPr>
                <w:lang w:val="sr-Cyrl-CS"/>
              </w:rPr>
            </w:pPr>
            <w:r>
              <w:rPr>
                <w:lang w:val="sr-Cyrl-CS"/>
              </w:rPr>
              <w:t>Студенти ће п</w:t>
            </w:r>
            <w:r w:rsidRPr="0093190C">
              <w:rPr>
                <w:lang w:val="sr-Cyrl-CS"/>
              </w:rPr>
              <w:t>ознава</w:t>
            </w:r>
            <w:r>
              <w:rPr>
                <w:lang w:val="sr-Cyrl-CS"/>
              </w:rPr>
              <w:t>ти</w:t>
            </w:r>
            <w:r w:rsidRPr="0093190C">
              <w:rPr>
                <w:lang w:val="sr-Cyrl-CS"/>
              </w:rPr>
              <w:t xml:space="preserve"> могућности </w:t>
            </w:r>
            <w:r>
              <w:t xml:space="preserve">примене </w:t>
            </w:r>
            <w:r w:rsidRPr="0093190C">
              <w:rPr>
                <w:lang w:val="sr-Cyrl-CS"/>
              </w:rPr>
              <w:t xml:space="preserve">нових </w:t>
            </w:r>
            <w:r w:rsidRPr="003F73DD">
              <w:rPr>
                <w:lang w:val="sr-Cyrl-CS"/>
              </w:rPr>
              <w:t>дигиталних медија у маркетиншким комуникацијама; познаваће процес менаџмента и продук</w:t>
            </w:r>
            <w:r w:rsidRPr="0093190C">
              <w:rPr>
                <w:lang w:val="sr-Cyrl-CS"/>
              </w:rPr>
              <w:t>ције производа и услуга</w:t>
            </w:r>
            <w:r>
              <w:rPr>
                <w:lang w:val="sr-Cyrl-CS"/>
              </w:rPr>
              <w:t xml:space="preserve"> креативних индустрија; </w:t>
            </w:r>
            <w:r w:rsidRPr="0093190C">
              <w:rPr>
                <w:lang w:val="sr-Cyrl-CS"/>
              </w:rPr>
              <w:t>познаваће принципе предузетништва (тржишног деловања) уметника-предузетника, малих и средњих предузећа која производе полу-јавна добра (садржаје као</w:t>
            </w:r>
            <w:r>
              <w:rPr>
                <w:lang w:val="sr-Cyrl-CS"/>
              </w:rPr>
              <w:t xml:space="preserve"> симболичке производе и услуге); </w:t>
            </w:r>
            <w:r w:rsidRPr="0093190C">
              <w:rPr>
                <w:lang w:val="sr-Cyrl-CS"/>
              </w:rPr>
              <w:t>биће упознати са савременом проблематиком заштите ауторских и сродних права (</w:t>
            </w:r>
            <w:r w:rsidRPr="0093190C">
              <w:t>copyright, copyleft, creative commons</w:t>
            </w:r>
            <w:r>
              <w:rPr>
                <w:lang w:val="sr-Cyrl-CS"/>
              </w:rPr>
              <w:t xml:space="preserve">); </w:t>
            </w:r>
            <w:r w:rsidRPr="003F73DD">
              <w:rPr>
                <w:lang w:val="sr-Cyrl-CS"/>
              </w:rPr>
              <w:t>упознаће се са</w:t>
            </w:r>
            <w:r w:rsidRPr="0093190C">
              <w:rPr>
                <w:lang w:val="sr-Cyrl-CS"/>
              </w:rPr>
              <w:t>практичним политикама развоја креативних индустрија у земљи и свету</w:t>
            </w:r>
            <w:r>
              <w:rPr>
                <w:lang w:val="sr-Cyrl-CS"/>
              </w:rPr>
              <w:t xml:space="preserve">; познаваће политичку и економску историју </w:t>
            </w:r>
            <w:r w:rsidRPr="003F73DD">
              <w:rPr>
                <w:lang w:val="sr-Cyrl-CS"/>
              </w:rPr>
              <w:t>креативних и културнх индустрија</w:t>
            </w:r>
            <w:r>
              <w:rPr>
                <w:lang w:val="sr-Cyrl-CS"/>
              </w:rPr>
              <w:t>; п</w:t>
            </w:r>
            <w:r w:rsidRPr="0093190C">
              <w:rPr>
                <w:lang w:val="sr-Cyrl-CS"/>
              </w:rPr>
              <w:t>ознаваће процес</w:t>
            </w:r>
            <w:r>
              <w:rPr>
                <w:lang w:val="sr-Cyrl-CS"/>
              </w:rPr>
              <w:t>е маркетинг наступа (</w:t>
            </w:r>
            <w:r w:rsidRPr="003F73DD">
              <w:rPr>
                <w:lang w:val="sr-Cyrl-CS"/>
              </w:rPr>
              <w:t>профитно, непрофитно оријентисаних организација</w:t>
            </w:r>
            <w:r>
              <w:rPr>
                <w:lang w:val="sr-Cyrl-CS"/>
              </w:rPr>
              <w:t>)</w:t>
            </w:r>
            <w:r w:rsidRPr="0093190C">
              <w:rPr>
                <w:lang w:val="sr-Cyrl-CS"/>
              </w:rPr>
              <w:t xml:space="preserve"> дистрибуције и канала маркетинга </w:t>
            </w:r>
            <w:r>
              <w:rPr>
                <w:lang w:val="sr-Cyrl-CS"/>
              </w:rPr>
              <w:t xml:space="preserve">у </w:t>
            </w:r>
            <w:r w:rsidRPr="003F73DD">
              <w:rPr>
                <w:lang w:val="sr-Cyrl-CS"/>
              </w:rPr>
              <w:t>креативним и културним индустријама</w:t>
            </w:r>
            <w:r>
              <w:rPr>
                <w:lang w:val="sr-Cyrl-CS"/>
              </w:rPr>
              <w:t>.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Садржај предмета</w:t>
            </w:r>
          </w:p>
          <w:p w:rsidR="00480AEB" w:rsidRPr="00092214" w:rsidRDefault="00480AEB" w:rsidP="002C08D0">
            <w:pPr>
              <w:ind w:right="193"/>
              <w:jc w:val="both"/>
              <w:rPr>
                <w:lang w:val="sr-Cyrl-CS"/>
              </w:rPr>
            </w:pPr>
            <w:r w:rsidRPr="0043190E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Latn-RS"/>
              </w:rPr>
              <w:t xml:space="preserve"> </w:t>
            </w:r>
            <w:r w:rsidRPr="0043190E">
              <w:rPr>
                <w:iCs/>
                <w:lang w:val="sr-Cyrl-CS"/>
              </w:rPr>
              <w:t xml:space="preserve">обухвата три области:1.предузетништво у новим медијима (креирање бренда, израда бизнис плана, управљање људским реурсима); 2. политике развоја креативних индустрија (креативни кластери, креативни градови, креативна класа, </w:t>
            </w:r>
            <w:r w:rsidRPr="0043190E">
              <w:rPr>
                <w:lang w:val="sr-Cyrl-CS"/>
              </w:rPr>
              <w:t xml:space="preserve">заштита ауторских и сродних права - </w:t>
            </w:r>
            <w:r w:rsidRPr="0043190E">
              <w:t>copyright, copyleft, creative commons</w:t>
            </w:r>
            <w:r w:rsidRPr="0043190E">
              <w:rPr>
                <w:lang w:val="sr-Cyrl-CS"/>
              </w:rPr>
              <w:t>);</w:t>
            </w:r>
            <w:r w:rsidRPr="0043190E">
              <w:rPr>
                <w:iCs/>
                <w:lang w:val="sr-Cyrl-CS"/>
              </w:rPr>
              <w:t xml:space="preserve"> 3. маркетинг у креативним индустријама (политичка и </w:t>
            </w:r>
            <w:r>
              <w:rPr>
                <w:iCs/>
                <w:lang w:val="sr-Cyrl-CS"/>
              </w:rPr>
              <w:t xml:space="preserve">економска историја </w:t>
            </w:r>
            <w:r w:rsidRPr="003F73DD">
              <w:rPr>
                <w:iCs/>
                <w:lang w:val="sr-Cyrl-CS"/>
              </w:rPr>
              <w:t>културних и креативних индусрија, примена комерцијалног, социјалног и непрофитног маркетинга у културним и креативним индустријама, маркетинг процес, кампања и њене фазе). У оквиру других облика наставе студенти ће се упознати са: примерима добре праксе везаним за успешне маркериншке стратегије и област креативних, посебно гејминг индустрије; процесом производње производа и услуга креативне индустрије (дигиталне платформе, софтвери, видео игре и сл) и стратешким документима везаним за развоја креативне индустрије.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Литература:</w:t>
            </w:r>
          </w:p>
          <w:p w:rsidR="00480AEB" w:rsidRPr="00480AEB" w:rsidRDefault="00480AEB" w:rsidP="00480AE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142" w:right="-810" w:firstLine="0"/>
              <w:rPr>
                <w:i/>
              </w:rPr>
            </w:pPr>
            <w:r w:rsidRPr="00480AEB">
              <w:rPr>
                <w:rStyle w:val="ItemDescription"/>
                <w:rFonts w:ascii="Times New Roman" w:hAnsi="Times New Roman" w:cs="Times New Roman"/>
                <w:i w:val="0"/>
                <w:sz w:val="20"/>
              </w:rPr>
              <w:t>Steve Blank, The Startup Owner’s Manual: The Step-By-Step Guide for Building a Great Company, K &amp; S Ranch; 1 edition (March 1, 2012);</w:t>
            </w:r>
          </w:p>
          <w:p w:rsidR="00480AEB" w:rsidRPr="00651890" w:rsidRDefault="00480AEB" w:rsidP="00480AE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142" w:right="-810" w:firstLine="0"/>
              <w:rPr>
                <w:rStyle w:val="ItemDescription"/>
                <w:i w:val="0"/>
              </w:rPr>
            </w:pPr>
            <w:r w:rsidRPr="00651890">
              <w:t>The Nuts and Bolts of Great Business Plans, Dr. Michael Morris (2017 – 2018)</w:t>
            </w:r>
            <w:r w:rsidRPr="00651890">
              <w:rPr>
                <w:rStyle w:val="ItemDescription"/>
              </w:rPr>
              <w:t>,</w:t>
            </w:r>
            <w:hyperlink r:id="rId5" w:history="1">
              <w:r w:rsidRPr="00651890">
                <w:rPr>
                  <w:rStyle w:val="Hyperlink"/>
                </w:rPr>
                <w:t>https://warrington.ufl.edu/entrepreneurship-and-innovation-center/wp-content/uploads/sites/113/2018/02/nuts-and-bolts-of-great-business-plans.pdf</w:t>
              </w:r>
            </w:hyperlink>
          </w:p>
          <w:p w:rsidR="00480AEB" w:rsidRPr="00651890" w:rsidRDefault="00480AEB" w:rsidP="00480AE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ind w:left="142" w:firstLine="0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65189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Џон Хартли, 2007, Креативне индустрије, Београд: Клио.</w:t>
            </w:r>
          </w:p>
          <w:p w:rsidR="00480AEB" w:rsidRPr="00651890" w:rsidRDefault="00480AEB" w:rsidP="00480AE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ind w:left="142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51890">
              <w:rPr>
                <w:rFonts w:ascii="Times New Roman" w:hAnsi="Times New Roman" w:cs="Times New Roman"/>
                <w:sz w:val="20"/>
                <w:szCs w:val="20"/>
              </w:rPr>
              <w:t xml:space="preserve">Unesco, Creative industries </w:t>
            </w:r>
            <w:hyperlink r:id="rId6" w:history="1">
              <w:r w:rsidRPr="00651890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http://www.unesco.org/new/en/culture/themes/creativity/creative-industries/</w:t>
              </w:r>
            </w:hyperlink>
          </w:p>
          <w:p w:rsidR="00480AEB" w:rsidRPr="00651890" w:rsidRDefault="00480AEB" w:rsidP="00480AE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ind w:left="142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518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Колбер Ф. 2010, Маркетинг уметности, Београд: Клио.</w:t>
            </w:r>
          </w:p>
          <w:p w:rsidR="00480AEB" w:rsidRPr="00651890" w:rsidRDefault="00480AEB" w:rsidP="00480AE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ind w:left="142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6518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Котлер Ф, 2011, Социјални маркетинг, Београд, Клио</w:t>
            </w:r>
            <w:bookmarkStart w:id="0" w:name="_GoBack"/>
            <w:bookmarkEnd w:id="0"/>
          </w:p>
          <w:p w:rsidR="00480AEB" w:rsidRPr="00F2380F" w:rsidRDefault="00480AEB" w:rsidP="00480AE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ind w:left="142" w:firstLine="0"/>
              <w:rPr>
                <w:sz w:val="20"/>
                <w:szCs w:val="20"/>
                <w:lang w:val="sr-Cyrl-CS"/>
              </w:rPr>
            </w:pPr>
            <w:r w:rsidRPr="006518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Котлер ф, 20</w:t>
            </w:r>
            <w:r w:rsidRPr="00651890">
              <w:rPr>
                <w:rFonts w:ascii="Times New Roman" w:hAnsi="Times New Roman" w:cs="Times New Roman"/>
                <w:sz w:val="20"/>
                <w:szCs w:val="20"/>
              </w:rPr>
              <w:t>03, Marketing insights from A to Z, Wiley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3105" w:type="dxa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Број часова </w:t>
            </w:r>
            <w:r w:rsidRPr="00092214">
              <w:rPr>
                <w:b/>
                <w:lang w:val="sr-Cyrl-CS"/>
              </w:rPr>
              <w:t xml:space="preserve"> активне наставе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023" w:type="dxa"/>
            <w:gridSpan w:val="2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0" w:type="dxa"/>
            <w:gridSpan w:val="2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0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154A1">
              <w:rPr>
                <w:b/>
                <w:bCs/>
                <w:lang w:val="sr-Cyrl-CS"/>
              </w:rPr>
              <w:t>Методе извођења наставе</w:t>
            </w:r>
          </w:p>
          <w:p w:rsidR="00480AEB" w:rsidRPr="009154A1" w:rsidRDefault="00480AEB" w:rsidP="002C08D0">
            <w:pPr>
              <w:tabs>
                <w:tab w:val="left" w:pos="567"/>
              </w:tabs>
              <w:rPr>
                <w:lang w:val="sr-Cyrl-CS"/>
              </w:rPr>
            </w:pPr>
            <w:r w:rsidRPr="009154A1">
              <w:rPr>
                <w:bCs/>
                <w:lang w:val="sr-Cyrl-CS"/>
              </w:rPr>
              <w:t>П</w:t>
            </w:r>
            <w:r w:rsidRPr="009154A1">
              <w:rPr>
                <w:lang w:val="sr-Cyrl-CS"/>
              </w:rPr>
              <w:t xml:space="preserve">редавања; </w:t>
            </w:r>
            <w:r w:rsidRPr="009154A1">
              <w:rPr>
                <w:bCs/>
                <w:lang w:val="sr-Cyrl-CS"/>
              </w:rPr>
              <w:t xml:space="preserve">интерактивне дискусије и вежбе </w:t>
            </w:r>
            <w:r w:rsidRPr="009154A1">
              <w:rPr>
                <w:lang w:val="sr-Cyrl-CS"/>
              </w:rPr>
              <w:t>– критичка анализа тржишта видео игара; пројектни задатак – нови производ на тржишту – индустријски приступ (истраживање, конципирање, план ресурса, производња, дистрибуција и промоција, продаја, евалуација успеха).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9288" w:type="dxa"/>
            <w:gridSpan w:val="5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154A1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3105" w:type="dxa"/>
            <w:vAlign w:val="center"/>
          </w:tcPr>
          <w:p w:rsidR="00480AEB" w:rsidRPr="009154A1" w:rsidRDefault="00480AEB" w:rsidP="002C08D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9154A1">
              <w:rPr>
                <w:b/>
                <w:iCs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05" w:type="dxa"/>
            <w:vAlign w:val="center"/>
          </w:tcPr>
          <w:p w:rsidR="00480AEB" w:rsidRPr="001334CD" w:rsidRDefault="00480AEB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334CD">
              <w:rPr>
                <w:b/>
                <w:lang w:val="sr-Cyrl-CS"/>
              </w:rPr>
              <w:t>60 поена</w:t>
            </w: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80AEB" w:rsidRPr="001334CD" w:rsidRDefault="00480AEB" w:rsidP="002C08D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334CD">
              <w:rPr>
                <w:b/>
                <w:lang w:val="sr-Cyrl-CS"/>
              </w:rPr>
              <w:t>40 поена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3105" w:type="dxa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05" w:type="dxa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писмени испит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80AEB" w:rsidRPr="0043190E" w:rsidRDefault="00480AEB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30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3105" w:type="dxa"/>
            <w:vAlign w:val="center"/>
          </w:tcPr>
          <w:p w:rsidR="00480AEB" w:rsidRPr="00476FA9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highlight w:val="yellow"/>
                <w:lang w:val="sr-Cyrl-CS"/>
              </w:rPr>
            </w:pPr>
            <w:r w:rsidRPr="003F73DD">
              <w:rPr>
                <w:lang w:val="sr-Cyrl-CS"/>
              </w:rPr>
              <w:t>практична настава</w:t>
            </w:r>
          </w:p>
        </w:tc>
        <w:tc>
          <w:tcPr>
            <w:tcW w:w="1905" w:type="dxa"/>
            <w:vAlign w:val="center"/>
          </w:tcPr>
          <w:p w:rsidR="00480AEB" w:rsidRPr="00476FA9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highlight w:val="yellow"/>
                <w:lang w:val="sr-Cyrl-CS"/>
              </w:rPr>
            </w:pP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усмени испт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80AEB" w:rsidRPr="0043190E" w:rsidRDefault="00480AEB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10</w:t>
            </w: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3105" w:type="dxa"/>
            <w:vAlign w:val="center"/>
          </w:tcPr>
          <w:p w:rsidR="00480AEB" w:rsidRPr="0043190E" w:rsidRDefault="00480AEB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</w:t>
            </w:r>
            <w:r w:rsidRPr="0043190E">
              <w:rPr>
                <w:iCs/>
                <w:lang w:val="sr-Cyrl-CS"/>
              </w:rPr>
              <w:t>ројектни задатак</w:t>
            </w:r>
          </w:p>
        </w:tc>
        <w:tc>
          <w:tcPr>
            <w:tcW w:w="1905" w:type="dxa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480AEB" w:rsidRPr="00092214" w:rsidTr="002C08D0">
        <w:trPr>
          <w:trHeight w:val="227"/>
          <w:jc w:val="center"/>
        </w:trPr>
        <w:tc>
          <w:tcPr>
            <w:tcW w:w="3105" w:type="dxa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lang w:val="sr-Cyrl-CS"/>
              </w:rPr>
              <w:t>семинар-и</w:t>
            </w:r>
          </w:p>
        </w:tc>
        <w:tc>
          <w:tcPr>
            <w:tcW w:w="1905" w:type="dxa"/>
            <w:vAlign w:val="center"/>
          </w:tcPr>
          <w:p w:rsidR="00480AEB" w:rsidRPr="003F73DD" w:rsidRDefault="00480AEB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F73DD">
              <w:rPr>
                <w:b/>
                <w:bCs/>
                <w:lang w:val="sr-Cyrl-CS"/>
              </w:rPr>
              <w:t xml:space="preserve">20 </w:t>
            </w:r>
          </w:p>
        </w:tc>
        <w:tc>
          <w:tcPr>
            <w:tcW w:w="3045" w:type="dxa"/>
            <w:gridSpan w:val="2"/>
            <w:shd w:val="clear" w:color="auto" w:fill="auto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480AEB" w:rsidRPr="00092214" w:rsidRDefault="00480AEB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B2D8E"/>
    <w:multiLevelType w:val="hybridMultilevel"/>
    <w:tmpl w:val="93D841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EB"/>
    <w:rsid w:val="00480AEB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6AD55-4C5D-4FE6-BBF5-0489C50E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480AEB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  <w:style w:type="character" w:customStyle="1" w:styleId="ItemDescription">
    <w:name w:val="Item Description"/>
    <w:rsid w:val="00480AEB"/>
    <w:rPr>
      <w:rFonts w:ascii="Calibri" w:eastAsia="Calibri" w:hAnsi="Calibri" w:cs="Calibri"/>
      <w:i/>
      <w:sz w:val="24"/>
    </w:rPr>
  </w:style>
  <w:style w:type="character" w:styleId="Hyperlink">
    <w:name w:val="Hyperlink"/>
    <w:rsid w:val="00480A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esco.org/new/en/culture/themes/creativity/creative-industries/" TargetMode="External"/><Relationship Id="rId5" Type="http://schemas.openxmlformats.org/officeDocument/2006/relationships/hyperlink" Target="https://warrington.ufl.edu/entrepreneurship-and-innovation-center/wp-content/uploads/sites/113/2018/02/nuts-and-bolts-of-great-business-plan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2020-09-16T10:58:00Z</dcterms:created>
  <dcterms:modified xsi:type="dcterms:W3CDTF">2020-09-16T10:59:00Z</dcterms:modified>
</cp:coreProperties>
</file>